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17B6">
      <w:pPr>
        <w:jc w:val="center"/>
      </w:pPr>
      <w:bookmarkStart w:id="0" w:name="_GoBack"/>
      <w:bookmarkEnd w:id="0"/>
      <w:r>
        <w:rPr>
          <w:rStyle w:val="s1"/>
        </w:rPr>
        <w:t>Постановление Правительства Республики Казахстан от 16 октября 2020 года № 672</w:t>
      </w:r>
      <w:r>
        <w:rPr>
          <w:rStyle w:val="s1"/>
        </w:rPr>
        <w:br/>
        <w:t>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</w:t>
      </w:r>
    </w:p>
    <w:p w:rsidR="00000000" w:rsidRDefault="00A117B6">
      <w:pPr>
        <w:jc w:val="center"/>
      </w:pPr>
      <w:r>
        <w:rPr>
          <w:rStyle w:val="s1"/>
        </w:rPr>
        <w:t> 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В соответствии с </w:t>
      </w:r>
      <w:hyperlink r:id="rId6" w:anchor="sub_id=1960100" w:history="1">
        <w:r>
          <w:rPr>
            <w:rStyle w:val="a4"/>
          </w:rPr>
          <w:t>пунктом 1 статьи 196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Правительство Республики Казахстан </w:t>
      </w:r>
      <w:r>
        <w:rPr>
          <w:rStyle w:val="s0"/>
          <w:b/>
          <w:bCs/>
        </w:rPr>
        <w:t>ПОС</w:t>
      </w:r>
      <w:r>
        <w:rPr>
          <w:rStyle w:val="s0"/>
          <w:b/>
          <w:bCs/>
        </w:rPr>
        <w:t>ТАНОВЛЯЕТ</w:t>
      </w:r>
      <w:r>
        <w:rPr>
          <w:rStyle w:val="s0"/>
        </w:rPr>
        <w:t>: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1. Утвердить прилагаемый </w:t>
      </w:r>
      <w:hyperlink r:id="rId7" w:anchor="sub_id=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гарантированного объема бесплатной медицинской помощи.</w:t>
      </w:r>
    </w:p>
    <w:p w:rsidR="00000000" w:rsidRDefault="00A117B6">
      <w:pPr>
        <w:ind w:firstLine="397"/>
        <w:jc w:val="both"/>
      </w:pPr>
      <w:r>
        <w:rPr>
          <w:rStyle w:val="s0"/>
        </w:rPr>
        <w:t>2. Признать утратившими силу некоторые решения Правительства Республики Каз</w:t>
      </w:r>
      <w:r>
        <w:rPr>
          <w:rStyle w:val="s0"/>
        </w:rPr>
        <w:t xml:space="preserve">ахстан согласно </w:t>
      </w:r>
      <w:hyperlink r:id="rId8" w:anchor="sub_id=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постановлению.</w:t>
      </w:r>
    </w:p>
    <w:p w:rsidR="00000000" w:rsidRDefault="00A117B6">
      <w:pPr>
        <w:ind w:firstLine="397"/>
        <w:jc w:val="both"/>
      </w:pPr>
      <w:r>
        <w:rPr>
          <w:rStyle w:val="s0"/>
        </w:rPr>
        <w:t>3. Министерству здравоохранения Республики Казахстан, акимам областей, городов Нур-Султана, Алматы и Шымкента принять необ</w:t>
      </w:r>
      <w:r>
        <w:rPr>
          <w:rStyle w:val="s0"/>
        </w:rPr>
        <w:t>ходимые меры, вытекающие из настоящего постановления.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4. Настоящее постановление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</w:t>
      </w:r>
      <w:r>
        <w:rPr>
          <w:rStyle w:val="s0"/>
        </w:rPr>
        <w:t>спространяется на отношения, возникшие с 1 августа 2020 года.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17B6">
            <w:r>
              <w:rPr>
                <w:rStyle w:val="s0"/>
                <w:b/>
                <w:bCs/>
              </w:rPr>
              <w:t xml:space="preserve">Премьер-Министр </w:t>
            </w:r>
          </w:p>
          <w:p w:rsidR="00000000" w:rsidRDefault="00A117B6"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117B6">
            <w:pPr>
              <w:jc w:val="right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117B6">
            <w:pPr>
              <w:jc w:val="right"/>
            </w:pPr>
            <w:r>
              <w:rPr>
                <w:rStyle w:val="s0"/>
                <w:b/>
                <w:bCs/>
              </w:rPr>
              <w:t>А. Мамин</w:t>
            </w:r>
          </w:p>
        </w:tc>
      </w:tr>
    </w:tbl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p w:rsidR="00000000" w:rsidRDefault="00A117B6">
      <w:pPr>
        <w:ind w:firstLine="397"/>
        <w:jc w:val="right"/>
      </w:pPr>
      <w:r>
        <w:rPr>
          <w:rStyle w:val="s0"/>
        </w:rPr>
        <w:t>Утвержден</w:t>
      </w:r>
    </w:p>
    <w:p w:rsidR="00000000" w:rsidRDefault="00A117B6">
      <w:pPr>
        <w:ind w:firstLine="397"/>
        <w:jc w:val="right"/>
      </w:pPr>
      <w:hyperlink r:id="rId1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</w:t>
      </w:r>
    </w:p>
    <w:p w:rsidR="00000000" w:rsidRDefault="00A117B6">
      <w:pPr>
        <w:ind w:firstLine="397"/>
        <w:jc w:val="right"/>
      </w:pPr>
      <w:r>
        <w:rPr>
          <w:rStyle w:val="s0"/>
        </w:rPr>
        <w:t>Республики Казахстан</w:t>
      </w:r>
    </w:p>
    <w:p w:rsidR="00000000" w:rsidRDefault="00A117B6">
      <w:pPr>
        <w:ind w:firstLine="397"/>
        <w:jc w:val="right"/>
      </w:pPr>
      <w:r>
        <w:rPr>
          <w:rStyle w:val="s0"/>
        </w:rPr>
        <w:t>от 16 октябр</w:t>
      </w:r>
      <w:r>
        <w:rPr>
          <w:rStyle w:val="s0"/>
        </w:rPr>
        <w:t>я 2020 года № 672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p w:rsidR="00000000" w:rsidRDefault="00A117B6">
      <w:pPr>
        <w:jc w:val="center"/>
      </w:pPr>
      <w:r>
        <w:rPr>
          <w:rStyle w:val="s1"/>
        </w:rPr>
        <w:t>Перечень гарантированного объема бесплатной медицинской помощи</w:t>
      </w:r>
    </w:p>
    <w:p w:rsidR="00000000" w:rsidRDefault="00A117B6">
      <w:pPr>
        <w:jc w:val="center"/>
      </w:pPr>
      <w:r>
        <w:rPr>
          <w:rStyle w:val="s1"/>
        </w:rPr>
        <w:t> </w:t>
      </w:r>
    </w:p>
    <w:p w:rsidR="00000000" w:rsidRDefault="00A117B6">
      <w:pPr>
        <w:ind w:firstLine="397"/>
        <w:jc w:val="both"/>
      </w:pPr>
      <w:r>
        <w:rPr>
          <w:rStyle w:val="s0"/>
        </w:rPr>
        <w:t>В гарантированный объем бесплатной медицинской помощи входят: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1. Скорая медицинская помощь в </w:t>
      </w:r>
      <w:hyperlink r:id="rId11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>2. Скорая медицинская помощь с привлечением медицинской авиации, оказываемая:</w:t>
      </w:r>
    </w:p>
    <w:p w:rsidR="00000000" w:rsidRDefault="00A117B6">
      <w:pPr>
        <w:ind w:firstLine="397"/>
        <w:jc w:val="both"/>
      </w:pPr>
      <w:r>
        <w:rPr>
          <w:rStyle w:val="s0"/>
        </w:rPr>
        <w:t>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000000" w:rsidRDefault="00A117B6">
      <w:pPr>
        <w:ind w:firstLine="397"/>
        <w:jc w:val="both"/>
      </w:pPr>
      <w:r>
        <w:rPr>
          <w:rStyle w:val="s0"/>
        </w:rPr>
        <w:t>2) при необходимости доставки специалистов вторичного и третично</w:t>
      </w:r>
      <w:r>
        <w:rPr>
          <w:rStyle w:val="s0"/>
        </w:rPr>
        <w:t>го уровней оказания медицинской помощи к месту назначения;</w:t>
      </w:r>
    </w:p>
    <w:p w:rsidR="00000000" w:rsidRDefault="00A117B6">
      <w:pPr>
        <w:ind w:firstLine="397"/>
        <w:jc w:val="both"/>
      </w:pPr>
      <w:r>
        <w:rPr>
          <w:rStyle w:val="s0"/>
        </w:rPr>
        <w:t>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</w:t>
      </w:r>
      <w:r>
        <w:rPr>
          <w:rStyle w:val="s0"/>
        </w:rPr>
        <w:t>ения пациента;</w:t>
      </w:r>
    </w:p>
    <w:p w:rsidR="00000000" w:rsidRDefault="00A117B6">
      <w:pPr>
        <w:ind w:firstLine="397"/>
        <w:jc w:val="both"/>
      </w:pPr>
      <w:r>
        <w:rPr>
          <w:rStyle w:val="s0"/>
        </w:rPr>
        <w:t>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p w:rsidR="00000000" w:rsidRDefault="00A117B6">
      <w:pPr>
        <w:ind w:firstLine="397"/>
        <w:jc w:val="both"/>
      </w:pPr>
      <w:r>
        <w:rPr>
          <w:rStyle w:val="s0"/>
        </w:rPr>
        <w:t>3. Первичная медико-санитарная помощь (далее - ПМСП), в том числе:</w:t>
      </w:r>
    </w:p>
    <w:p w:rsidR="00000000" w:rsidRDefault="00A117B6">
      <w:pPr>
        <w:ind w:firstLine="397"/>
        <w:jc w:val="both"/>
      </w:pPr>
      <w:r>
        <w:rPr>
          <w:rStyle w:val="s0"/>
        </w:rPr>
        <w:t>1) диагностика, лечени</w:t>
      </w:r>
      <w:r>
        <w:rPr>
          <w:rStyle w:val="s0"/>
        </w:rPr>
        <w:t>е и управление наиболее распространенными заболеваниями;</w:t>
      </w:r>
    </w:p>
    <w:p w:rsidR="00000000" w:rsidRDefault="00A117B6">
      <w:pPr>
        <w:ind w:firstLine="397"/>
        <w:jc w:val="both"/>
      </w:pPr>
      <w:r>
        <w:rPr>
          <w:rStyle w:val="s0"/>
        </w:rPr>
        <w:t>2) профилактические осмотры целевых групп населения (детей, взрослых);</w:t>
      </w:r>
    </w:p>
    <w:p w:rsidR="00000000" w:rsidRDefault="00A117B6">
      <w:pPr>
        <w:ind w:firstLine="397"/>
        <w:jc w:val="both"/>
      </w:pPr>
      <w:r>
        <w:rPr>
          <w:rStyle w:val="s0"/>
        </w:rPr>
        <w:t>3) раннее выявление и мониторинг поведенческих факторов риска заболеваний и обучение навыкам снижения выявленных факторов риска;</w:t>
      </w:r>
    </w:p>
    <w:p w:rsidR="00000000" w:rsidRDefault="00A117B6">
      <w:pPr>
        <w:ind w:firstLine="397"/>
        <w:jc w:val="both"/>
      </w:pPr>
      <w:r>
        <w:rPr>
          <w:rStyle w:val="s0"/>
        </w:rPr>
        <w:t>4) иммунизация;</w:t>
      </w:r>
    </w:p>
    <w:p w:rsidR="00000000" w:rsidRDefault="00A117B6">
      <w:pPr>
        <w:ind w:firstLine="397"/>
        <w:jc w:val="both"/>
      </w:pPr>
      <w:r>
        <w:rPr>
          <w:rStyle w:val="s0"/>
        </w:rPr>
        <w:t>5) формирование и пропаганда здорового образа жизни;</w:t>
      </w:r>
    </w:p>
    <w:p w:rsidR="00000000" w:rsidRDefault="00A117B6">
      <w:pPr>
        <w:ind w:firstLine="397"/>
        <w:jc w:val="both"/>
      </w:pPr>
      <w:r>
        <w:rPr>
          <w:rStyle w:val="s0"/>
        </w:rPr>
        <w:t>6) мероприятия по охране репродуктивного здоровья;</w:t>
      </w:r>
    </w:p>
    <w:p w:rsidR="00000000" w:rsidRDefault="00A117B6">
      <w:pPr>
        <w:ind w:firstLine="397"/>
        <w:jc w:val="both"/>
      </w:pPr>
      <w:r>
        <w:rPr>
          <w:rStyle w:val="s0"/>
        </w:rPr>
        <w:t>7) наблюдение за беременными и наблюдение за родильницами в послеродовом периоде;</w:t>
      </w:r>
    </w:p>
    <w:p w:rsidR="00000000" w:rsidRDefault="00A117B6">
      <w:pPr>
        <w:ind w:firstLine="397"/>
        <w:jc w:val="both"/>
      </w:pPr>
      <w:r>
        <w:rPr>
          <w:rStyle w:val="s0"/>
        </w:rPr>
        <w:t>8) санитарно-противоэпидемические и санитарно-профила</w:t>
      </w:r>
      <w:r>
        <w:rPr>
          <w:rStyle w:val="s0"/>
        </w:rPr>
        <w:t>ктические мероприятия в очагах инфекционных заболеваний.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4. Специализированная медицинская помощь в амбулаторных условиях в </w:t>
      </w:r>
      <w:hyperlink r:id="rId12" w:anchor="sub_id=12400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органом:</w:t>
      </w:r>
    </w:p>
    <w:p w:rsidR="00000000" w:rsidRDefault="00A117B6">
      <w:pPr>
        <w:ind w:firstLine="397"/>
        <w:jc w:val="both"/>
      </w:pPr>
      <w:r>
        <w:rPr>
          <w:rStyle w:val="s0"/>
        </w:rPr>
        <w:t>1</w:t>
      </w:r>
      <w:r>
        <w:rPr>
          <w:rStyle w:val="s0"/>
        </w:rPr>
        <w:t>) профилактика и диагностика ВИЧ-инфекции и туберкулеза;</w:t>
      </w:r>
    </w:p>
    <w:p w:rsidR="00000000" w:rsidRDefault="00A117B6">
      <w:pPr>
        <w:ind w:firstLine="397"/>
        <w:jc w:val="both"/>
      </w:pPr>
      <w:r>
        <w:rPr>
          <w:rStyle w:val="s0"/>
        </w:rPr>
        <w:t>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</w:t>
      </w:r>
      <w:r>
        <w:rPr>
          <w:rStyle w:val="s0"/>
        </w:rPr>
        <w:t>рения на них для лиц, не являющихся потребителями услуг в системе обязательного социального медицинского страхования (далее - ОСМС);</w:t>
      </w:r>
    </w:p>
    <w:p w:rsidR="00000000" w:rsidRDefault="00A117B6">
      <w:pPr>
        <w:ind w:firstLine="397"/>
        <w:jc w:val="both"/>
      </w:pPr>
      <w:r>
        <w:rPr>
          <w:rStyle w:val="s0"/>
        </w:rPr>
        <w:t>3) диагностика и лечение при социально значимых заболеваниях по перечню, определяемому уполномоченным органом;</w:t>
      </w:r>
    </w:p>
    <w:p w:rsidR="00000000" w:rsidRDefault="00A117B6">
      <w:pPr>
        <w:ind w:firstLine="397"/>
        <w:jc w:val="both"/>
      </w:pPr>
      <w:r>
        <w:rPr>
          <w:rStyle w:val="s0"/>
        </w:rPr>
        <w:t>4) диагности</w:t>
      </w:r>
      <w:r>
        <w:rPr>
          <w:rStyle w:val="s0"/>
        </w:rPr>
        <w:t>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5. Специализированная медицинская помощь в стационарозамещающих условиях в </w:t>
      </w:r>
      <w:hyperlink r:id="rId13" w:anchor="sub_id=12400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органом: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1) лечение при социально значимых заболеваниях по </w:t>
      </w:r>
      <w:hyperlink r:id="rId14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2) </w:t>
      </w:r>
      <w:r>
        <w:rPr>
          <w:rStyle w:val="s0"/>
        </w:rPr>
        <w:t>услуги стационара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p w:rsidR="00000000" w:rsidRDefault="00A117B6">
      <w:pPr>
        <w:ind w:firstLine="397"/>
        <w:jc w:val="both"/>
      </w:pPr>
      <w:r>
        <w:rPr>
          <w:rStyle w:val="s0"/>
        </w:rPr>
        <w:t>3) лечение при хронических заболеваниях, подлежащих динамическому</w:t>
      </w:r>
      <w:r>
        <w:rPr>
          <w:rStyle w:val="s0"/>
        </w:rPr>
        <w:t xml:space="preserve"> наблюдению, по </w:t>
      </w:r>
      <w:hyperlink r:id="rId15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и в </w:t>
      </w:r>
      <w:hyperlink r:id="rId1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определяемым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>6. Специализированная медицинская помощь в стационар</w:t>
      </w:r>
      <w:r>
        <w:rPr>
          <w:rStyle w:val="s0"/>
        </w:rPr>
        <w:t>ных условиях, оказываемая:</w:t>
      </w:r>
    </w:p>
    <w:p w:rsidR="00000000" w:rsidRDefault="00A117B6">
      <w:pPr>
        <w:ind w:firstLine="397"/>
        <w:jc w:val="both"/>
      </w:pPr>
      <w:r>
        <w:rPr>
          <w:rStyle w:val="s0"/>
        </w:rPr>
        <w:t>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</w:t>
      </w:r>
      <w:r>
        <w:rPr>
          <w:rStyle w:val="s0"/>
        </w:rPr>
        <w:t xml:space="preserve">вляющее опасность для окружающих, по </w:t>
      </w:r>
      <w:hyperlink r:id="rId17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117B6">
      <w:pPr>
        <w:ind w:firstLine="397"/>
        <w:jc w:val="both"/>
      </w:pPr>
      <w:r>
        <w:rPr>
          <w:rStyle w:val="s0"/>
        </w:rPr>
        <w:t>2) при лечении инфекционных, паразитарных заболеваний и заболеваний, представляющих опасность для окружающи</w:t>
      </w:r>
      <w:r>
        <w:rPr>
          <w:rStyle w:val="s0"/>
        </w:rPr>
        <w:t xml:space="preserve">х, по </w:t>
      </w:r>
      <w:hyperlink r:id="rId18" w:history="1">
        <w:r>
          <w:rPr>
            <w:rStyle w:val="a4"/>
          </w:rPr>
          <w:t>перечню</w:t>
        </w:r>
      </w:hyperlink>
      <w:r>
        <w:rPr>
          <w:rStyle w:val="s0"/>
        </w:rPr>
        <w:t>, определяемому уполномоченным органом;</w:t>
      </w:r>
    </w:p>
    <w:p w:rsidR="00000000" w:rsidRDefault="00A117B6">
      <w:pPr>
        <w:ind w:firstLine="397"/>
        <w:jc w:val="both"/>
      </w:pPr>
      <w:r>
        <w:rPr>
          <w:rStyle w:val="s0"/>
        </w:rPr>
        <w:t>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определяемому уполномоченным органом;</w:t>
      </w:r>
    </w:p>
    <w:p w:rsidR="00000000" w:rsidRDefault="00A117B6">
      <w:pPr>
        <w:ind w:firstLine="397"/>
        <w:jc w:val="both"/>
      </w:pPr>
      <w:r>
        <w:rPr>
          <w:rStyle w:val="s0"/>
        </w:rPr>
        <w:t>4) в плановой фор</w:t>
      </w:r>
      <w:r>
        <w:rPr>
          <w:rStyle w:val="s0"/>
        </w:rPr>
        <w:t>ме по перечню заболеваний, утвержденному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>7. Медицинская реабилитация:</w:t>
      </w:r>
    </w:p>
    <w:p w:rsidR="00000000" w:rsidRDefault="00A117B6">
      <w:pPr>
        <w:ind w:firstLine="397"/>
        <w:jc w:val="both"/>
      </w:pPr>
      <w:r>
        <w:rPr>
          <w:rStyle w:val="s0"/>
        </w:rPr>
        <w:t>1) при лечении основного заболевания;</w:t>
      </w:r>
    </w:p>
    <w:p w:rsidR="00000000" w:rsidRDefault="00A117B6">
      <w:pPr>
        <w:ind w:firstLine="397"/>
        <w:jc w:val="both"/>
      </w:pPr>
      <w:r>
        <w:rPr>
          <w:rStyle w:val="s0"/>
        </w:rPr>
        <w:t>2) больных туберкулезом.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8. Паллиативная медицинская помощь по </w:t>
      </w:r>
      <w:hyperlink r:id="rId19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заболеваний, определяемому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>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условиях в соответс</w:t>
      </w:r>
      <w:r>
        <w:rPr>
          <w:rStyle w:val="s0"/>
        </w:rPr>
        <w:t xml:space="preserve">твии с номенклатурой крови, ее компонентов и препаратов крови, </w:t>
      </w:r>
      <w:hyperlink r:id="rId20" w:history="1">
        <w:r>
          <w:rPr>
            <w:rStyle w:val="a4"/>
          </w:rPr>
          <w:t>определяемой</w:t>
        </w:r>
      </w:hyperlink>
      <w:r>
        <w:rPr>
          <w:rStyle w:val="s0"/>
        </w:rPr>
        <w:t xml:space="preserve">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10. Патологоанатомическая диагностика при оказании специализированной медицинской помощи в </w:t>
      </w:r>
      <w:r>
        <w:rPr>
          <w:rStyle w:val="s0"/>
        </w:rPr>
        <w:t>амбулаторных, стационарозамещающих и стационарных условиях.</w:t>
      </w:r>
    </w:p>
    <w:p w:rsidR="00000000" w:rsidRDefault="00A117B6">
      <w:pPr>
        <w:ind w:firstLine="397"/>
        <w:jc w:val="both"/>
      </w:pPr>
      <w:r>
        <w:rPr>
          <w:rStyle w:val="s0"/>
        </w:rPr>
        <w:t>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</w:t>
      </w:r>
      <w:r>
        <w:rPr>
          <w:rStyle w:val="s0"/>
        </w:rPr>
        <w:t>ей (частей ткани).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</w:t>
      </w:r>
      <w:hyperlink r:id="rId21" w:anchor="sub_id=3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заболеваний, определяемому уполномоченным органом.</w:t>
      </w:r>
    </w:p>
    <w:p w:rsidR="00000000" w:rsidRDefault="00A117B6">
      <w:pPr>
        <w:ind w:firstLine="397"/>
        <w:jc w:val="both"/>
      </w:pPr>
      <w:r>
        <w:rPr>
          <w:rStyle w:val="s0"/>
        </w:rPr>
        <w:t>13.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p w:rsidR="00000000" w:rsidRDefault="00A117B6">
      <w:pPr>
        <w:ind w:firstLine="397"/>
        <w:jc w:val="both"/>
      </w:pPr>
      <w:r>
        <w:rPr>
          <w:rStyle w:val="s0"/>
        </w:rPr>
        <w:t>1) скоро</w:t>
      </w:r>
      <w:r>
        <w:rPr>
          <w:rStyle w:val="s0"/>
        </w:rPr>
        <w:t>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2) ПМСП в соответствии с </w:t>
      </w:r>
      <w:hyperlink r:id="rId22" w:history="1">
        <w:r>
          <w:rPr>
            <w:rStyle w:val="a4"/>
          </w:rPr>
          <w:t>перечнем заболеваний</w:t>
        </w:r>
      </w:hyperlink>
      <w:r>
        <w:rPr>
          <w:rStyle w:val="s0"/>
        </w:rPr>
        <w:t>, против которых проводятся профилактические прививки;</w:t>
      </w:r>
    </w:p>
    <w:p w:rsidR="00000000" w:rsidRDefault="00A117B6">
      <w:pPr>
        <w:ind w:firstLine="397"/>
        <w:jc w:val="both"/>
      </w:pPr>
      <w:r>
        <w:rPr>
          <w:rStyle w:val="s0"/>
        </w:rPr>
        <w:t>3) ПМСП и специализированной медицинской помощи в амбулаторных условиях в соответствии с утверждаемым уполномоченным органом перечн</w:t>
      </w:r>
      <w:r>
        <w:rPr>
          <w:rStyle w:val="s0"/>
        </w:rPr>
        <w:t>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p w:rsidR="00000000" w:rsidRDefault="00A117B6">
      <w:pPr>
        <w:ind w:firstLine="397"/>
        <w:jc w:val="right"/>
      </w:pPr>
      <w:r>
        <w:rPr>
          <w:rStyle w:val="s0"/>
        </w:rPr>
        <w:t>Приложение</w:t>
      </w:r>
    </w:p>
    <w:p w:rsidR="00000000" w:rsidRDefault="00A117B6">
      <w:pPr>
        <w:ind w:firstLine="397"/>
        <w:jc w:val="right"/>
      </w:pPr>
      <w:r>
        <w:rPr>
          <w:rStyle w:val="s0"/>
        </w:rPr>
        <w:t xml:space="preserve">к </w:t>
      </w:r>
      <w:hyperlink r:id="rId23" w:history="1">
        <w:r>
          <w:rPr>
            <w:rStyle w:val="a4"/>
          </w:rPr>
          <w:t>постановлению</w:t>
        </w:r>
      </w:hyperlink>
      <w:r>
        <w:rPr>
          <w:rStyle w:val="s0"/>
        </w:rPr>
        <w:t xml:space="preserve"> Правительства</w:t>
      </w:r>
    </w:p>
    <w:p w:rsidR="00000000" w:rsidRDefault="00A117B6">
      <w:pPr>
        <w:ind w:firstLine="397"/>
        <w:jc w:val="right"/>
      </w:pPr>
      <w:r>
        <w:rPr>
          <w:rStyle w:val="s0"/>
        </w:rPr>
        <w:t>Республики Казахстан</w:t>
      </w:r>
    </w:p>
    <w:p w:rsidR="00000000" w:rsidRDefault="00A117B6">
      <w:pPr>
        <w:ind w:firstLine="397"/>
        <w:jc w:val="right"/>
      </w:pPr>
      <w:r>
        <w:rPr>
          <w:rStyle w:val="s0"/>
        </w:rPr>
        <w:t>от 16 октября 2020 года № 672</w:t>
      </w:r>
    </w:p>
    <w:p w:rsidR="00000000" w:rsidRDefault="00A117B6">
      <w:pPr>
        <w:ind w:firstLine="397"/>
        <w:jc w:val="right"/>
      </w:pPr>
      <w:r>
        <w:rPr>
          <w:rStyle w:val="s0"/>
        </w:rPr>
        <w:t> </w:t>
      </w:r>
    </w:p>
    <w:p w:rsidR="00000000" w:rsidRDefault="00A117B6">
      <w:pPr>
        <w:ind w:firstLine="397"/>
        <w:jc w:val="right"/>
      </w:pPr>
      <w:r>
        <w:rPr>
          <w:rStyle w:val="s0"/>
        </w:rPr>
        <w:t> </w:t>
      </w:r>
    </w:p>
    <w:p w:rsidR="00000000" w:rsidRDefault="00A117B6">
      <w:pPr>
        <w:jc w:val="center"/>
      </w:pPr>
      <w:r>
        <w:rPr>
          <w:rStyle w:val="s1"/>
        </w:rPr>
        <w:t>Перечень утративших силу некоторых решений Правительства Республики Казахстан</w:t>
      </w:r>
    </w:p>
    <w:p w:rsidR="00000000" w:rsidRDefault="00A117B6">
      <w:pPr>
        <w:jc w:val="center"/>
      </w:pPr>
      <w:r>
        <w:rPr>
          <w:rStyle w:val="s1"/>
        </w:rPr>
        <w:t> 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1. </w:t>
      </w:r>
      <w:hyperlink r:id="rId24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Республики Казахстан, 2009 г., № 59, ст. 529).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2. </w:t>
      </w:r>
      <w:hyperlink r:id="rId25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15 декабря 2010 года № 1363 «О внесении дополнений в постановление Правительства Республики Казахстан от 15 декабря 2009 года № 2136» (САПП Республики Казахстан, 2011 г., № 5, ст. 66).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3. </w:t>
      </w:r>
      <w:hyperlink r:id="rId26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</w:t>
      </w:r>
      <w:r>
        <w:rPr>
          <w:rStyle w:val="s0"/>
        </w:rPr>
        <w:t>Правительства Республики Казахстан от 27 января 2014 года № 29 «О внесении изменения в 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</w:t>
      </w:r>
      <w:r>
        <w:rPr>
          <w:rStyle w:val="s0"/>
        </w:rPr>
        <w:t>ублики Казахстан, 2014 г., № 3, ст. 23).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4. </w:t>
      </w:r>
      <w:hyperlink r:id="rId27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Правительства Республики Казахстан от 20 июня 2019 года № 420 «О внесении изменения в постановление Правительства Республики Казахста</w:t>
      </w:r>
      <w:r>
        <w:rPr>
          <w:rStyle w:val="s0"/>
        </w:rPr>
        <w:t>н от 15 декабря 2009 года № 2136 «Об утверждении перечня гарантированного объема бесплатной медицинской помощи» (САПП Республики Казахстан, 2019 г., № 21, ст. 198).</w:t>
      </w:r>
    </w:p>
    <w:p w:rsidR="00000000" w:rsidRDefault="00A117B6">
      <w:pPr>
        <w:ind w:firstLine="397"/>
        <w:jc w:val="both"/>
      </w:pPr>
      <w:r>
        <w:rPr>
          <w:rStyle w:val="s0"/>
        </w:rPr>
        <w:t xml:space="preserve">5. </w:t>
      </w:r>
      <w:hyperlink r:id="rId28" w:history="1">
        <w:r>
          <w:rPr>
            <w:rStyle w:val="a4"/>
          </w:rPr>
          <w:t>Постановление</w:t>
        </w:r>
      </w:hyperlink>
      <w:r>
        <w:rPr>
          <w:rStyle w:val="s0"/>
        </w:rPr>
        <w:t xml:space="preserve"> Правитель</w:t>
      </w:r>
      <w:r>
        <w:rPr>
          <w:rStyle w:val="s0"/>
        </w:rPr>
        <w:t>ства Республики Казахстан от 3 сентября 2019 года № 655 «О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</w:t>
      </w:r>
      <w:r>
        <w:rPr>
          <w:rStyle w:val="s0"/>
        </w:rPr>
        <w:t>а № 2136 «Об утверждении перечня гарантированного объема бесплатной медицинской помощи» (САПП Республики Казахстан, 2019 г., № 36-37, ст. 336).</w:t>
      </w:r>
    </w:p>
    <w:p w:rsidR="00000000" w:rsidRDefault="00A117B6">
      <w:pPr>
        <w:ind w:firstLine="397"/>
        <w:jc w:val="both"/>
      </w:pPr>
      <w:r>
        <w:rPr>
          <w:rStyle w:val="s0"/>
        </w:rPr>
        <w:t> </w:t>
      </w:r>
    </w:p>
    <w:sectPr w:rsidR="0000000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B6" w:rsidRDefault="00A117B6" w:rsidP="00A117B6">
      <w:r>
        <w:separator/>
      </w:r>
    </w:p>
  </w:endnote>
  <w:endnote w:type="continuationSeparator" w:id="0">
    <w:p w:rsidR="00A117B6" w:rsidRDefault="00A117B6" w:rsidP="00A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B6" w:rsidRDefault="00A117B6" w:rsidP="00A117B6">
      <w:r>
        <w:separator/>
      </w:r>
    </w:p>
  </w:footnote>
  <w:footnote w:type="continuationSeparator" w:id="0">
    <w:p w:rsidR="00A117B6" w:rsidRDefault="00A117B6" w:rsidP="00A1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 w:rsidP="00A117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117B6" w:rsidRDefault="00A117B6" w:rsidP="00A117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Правительства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</w:t>
    </w:r>
  </w:p>
  <w:p w:rsidR="00A117B6" w:rsidRPr="00A117B6" w:rsidRDefault="00A117B6" w:rsidP="00A117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31.10.2020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6" w:rsidRDefault="00A117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17B6"/>
    <w:rsid w:val="00A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90A21-EDB8-4521-911F-6390FE4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11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7B6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11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17B6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609837" TargetMode="External"/><Relationship Id="rId13" Type="http://schemas.openxmlformats.org/officeDocument/2006/relationships/hyperlink" Target="http://online.zakon.kz/Document/?doc_id=34464437" TargetMode="External"/><Relationship Id="rId18" Type="http://schemas.openxmlformats.org/officeDocument/2006/relationships/hyperlink" Target="http://online.zakon.kz/Document/?doc_id=39528191" TargetMode="External"/><Relationship Id="rId26" Type="http://schemas.openxmlformats.org/officeDocument/2006/relationships/hyperlink" Target="http://online.zakon.kz/Document/?doc_id=314985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2027858" TargetMode="External"/><Relationship Id="rId34" Type="http://schemas.openxmlformats.org/officeDocument/2006/relationships/footer" Target="footer3.xml"/><Relationship Id="rId7" Type="http://schemas.openxmlformats.org/officeDocument/2006/relationships/hyperlink" Target="http://online.zakon.kz/Document/?doc_id=35609837" TargetMode="External"/><Relationship Id="rId12" Type="http://schemas.openxmlformats.org/officeDocument/2006/relationships/hyperlink" Target="http://online.zakon.kz/Document/?doc_id=34464437" TargetMode="External"/><Relationship Id="rId17" Type="http://schemas.openxmlformats.org/officeDocument/2006/relationships/hyperlink" Target="http://online.zakon.kz/Document/?doc_id=39039340" TargetMode="External"/><Relationship Id="rId25" Type="http://schemas.openxmlformats.org/officeDocument/2006/relationships/hyperlink" Target="http://online.zakon.kz/Document/?doc_id=30907912" TargetMode="External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195639" TargetMode="External"/><Relationship Id="rId20" Type="http://schemas.openxmlformats.org/officeDocument/2006/relationships/hyperlink" Target="http://online.zakon.kz/Document/?doc_id=30533065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464437" TargetMode="External"/><Relationship Id="rId11" Type="http://schemas.openxmlformats.org/officeDocument/2006/relationships/hyperlink" Target="http://online.zakon.kz/Document/?doc_id=39223173" TargetMode="External"/><Relationship Id="rId24" Type="http://schemas.openxmlformats.org/officeDocument/2006/relationships/hyperlink" Target="http://online.zakon.kz/Document/?doc_id=30536257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5065840" TargetMode="External"/><Relationship Id="rId23" Type="http://schemas.openxmlformats.org/officeDocument/2006/relationships/hyperlink" Target="http://online.zakon.kz/Document/?doc_id=35609837" TargetMode="External"/><Relationship Id="rId28" Type="http://schemas.openxmlformats.org/officeDocument/2006/relationships/hyperlink" Target="http://online.zakon.kz/Document/?doc_id=34301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nline.zakon.kz/Document/?doc_id=35609837" TargetMode="External"/><Relationship Id="rId19" Type="http://schemas.openxmlformats.org/officeDocument/2006/relationships/hyperlink" Target="http://online.zakon.kz/Document/?doc_id=33435805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435170" TargetMode="External"/><Relationship Id="rId14" Type="http://schemas.openxmlformats.org/officeDocument/2006/relationships/hyperlink" Target="http://online.zakon.kz/Document/?doc_id=34720819" TargetMode="External"/><Relationship Id="rId22" Type="http://schemas.openxmlformats.org/officeDocument/2006/relationships/hyperlink" Target="http://online.zakon.kz/Document/?doc_id=36698378" TargetMode="External"/><Relationship Id="rId27" Type="http://schemas.openxmlformats.org/officeDocument/2006/relationships/hyperlink" Target="http://online.zakon.kz/Document/?doc_id=3258946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16 октября 2020 года № 672 «Об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2021-11-05T05:00:00Z</dcterms:created>
  <dcterms:modified xsi:type="dcterms:W3CDTF">2021-11-05T05:00:00Z</dcterms:modified>
</cp:coreProperties>
</file>